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FAE" w:rsidRPr="003E4DAA" w:rsidRDefault="00491FAE" w:rsidP="00491FAE">
      <w:pPr>
        <w:jc w:val="center"/>
        <w:rPr>
          <w:rFonts w:ascii="Arial" w:hAnsi="Arial" w:cs="Arial"/>
          <w:b/>
          <w:lang w:val="en-GB"/>
        </w:rPr>
      </w:pPr>
      <w:r w:rsidRPr="003E4DAA">
        <w:rPr>
          <w:rFonts w:ascii="Arial" w:hAnsi="Arial" w:cs="Arial"/>
          <w:b/>
          <w:lang w:val="en-GB"/>
        </w:rPr>
        <w:t>EANCOM 2002</w:t>
      </w:r>
      <w:r w:rsidRPr="003E4DAA">
        <w:rPr>
          <w:rFonts w:ascii="Arial" w:hAnsi="Arial" w:cs="Arial"/>
          <w:b/>
          <w:vertAlign w:val="superscript"/>
          <w:lang w:val="en-GB"/>
        </w:rPr>
        <w:t>®</w:t>
      </w:r>
      <w:r w:rsidRPr="003E4DAA">
        <w:rPr>
          <w:rFonts w:ascii="Arial" w:hAnsi="Arial" w:cs="Arial"/>
          <w:b/>
          <w:lang w:val="en-GB"/>
        </w:rPr>
        <w:t xml:space="preserve"> SYNTAX 3 AND 4</w:t>
      </w:r>
    </w:p>
    <w:p w:rsidR="006C6C21" w:rsidRPr="003E4DAA" w:rsidRDefault="00491FAE" w:rsidP="00491FAE">
      <w:pPr>
        <w:jc w:val="center"/>
        <w:rPr>
          <w:rFonts w:ascii="Arial" w:hAnsi="Arial" w:cs="Arial"/>
          <w:b/>
          <w:lang w:val="en-GB"/>
        </w:rPr>
      </w:pPr>
      <w:r w:rsidRPr="003E4DAA">
        <w:rPr>
          <w:rFonts w:ascii="Arial" w:hAnsi="Arial" w:cs="Arial"/>
          <w:b/>
          <w:lang w:val="en-GB"/>
        </w:rPr>
        <w:t>DISAMBIGUATION PAGE</w:t>
      </w:r>
    </w:p>
    <w:p w:rsidR="00491FAE" w:rsidRPr="003E4DAA" w:rsidRDefault="006C6C21" w:rsidP="00491FAE">
      <w:pPr>
        <w:rPr>
          <w:rFonts w:ascii="Arial" w:hAnsi="Arial" w:cs="Arial"/>
          <w:lang w:val="en-GB"/>
        </w:rPr>
      </w:pPr>
      <w:r w:rsidRPr="003E4DAA">
        <w:rPr>
          <w:rFonts w:ascii="Arial" w:hAnsi="Arial" w:cs="Arial"/>
          <w:lang w:val="en-GB"/>
        </w:rPr>
        <w:t>EANCOM</w:t>
      </w:r>
      <w:r w:rsidRPr="003E4DAA">
        <w:rPr>
          <w:rFonts w:ascii="Arial" w:hAnsi="Arial" w:cs="Arial"/>
          <w:vertAlign w:val="superscript"/>
          <w:lang w:val="en-GB"/>
        </w:rPr>
        <w:t>®</w:t>
      </w:r>
      <w:r w:rsidRPr="003E4DAA">
        <w:rPr>
          <w:rFonts w:ascii="Arial" w:hAnsi="Arial" w:cs="Arial"/>
          <w:lang w:val="en-GB"/>
        </w:rPr>
        <w:t xml:space="preserve"> 2002 is published in two syntax versions: 3 and 4.</w:t>
      </w:r>
    </w:p>
    <w:p w:rsidR="006C6C21" w:rsidRPr="003E4DAA" w:rsidRDefault="006C6C21" w:rsidP="00491FAE">
      <w:pPr>
        <w:rPr>
          <w:rFonts w:ascii="Arial" w:hAnsi="Arial" w:cs="Arial"/>
          <w:lang w:val="en-GB"/>
        </w:rPr>
      </w:pPr>
      <w:r w:rsidRPr="003E4DAA">
        <w:rPr>
          <w:rFonts w:ascii="Arial" w:hAnsi="Arial" w:cs="Arial"/>
          <w:lang w:val="en-GB"/>
        </w:rPr>
        <w:t xml:space="preserve">Users, who need basic features of EANCOM, other than specified in the list below, should refer to </w:t>
      </w:r>
      <w:r w:rsidRPr="003E4DAA">
        <w:rPr>
          <w:rFonts w:ascii="Arial" w:hAnsi="Arial" w:cs="Arial"/>
          <w:b/>
          <w:lang w:val="en-GB"/>
        </w:rPr>
        <w:t>Syntax 3</w:t>
      </w:r>
      <w:r w:rsidRPr="003E4DAA">
        <w:rPr>
          <w:rFonts w:ascii="Arial" w:hAnsi="Arial" w:cs="Arial"/>
          <w:lang w:val="en-GB"/>
        </w:rPr>
        <w:t>.</w:t>
      </w:r>
    </w:p>
    <w:p w:rsidR="006C6C21" w:rsidRPr="003E4DAA" w:rsidRDefault="006C6C21" w:rsidP="00491FAE">
      <w:pPr>
        <w:rPr>
          <w:rFonts w:ascii="Arial" w:hAnsi="Arial" w:cs="Arial"/>
          <w:lang w:val="en-GB"/>
        </w:rPr>
      </w:pPr>
    </w:p>
    <w:p w:rsidR="006C6C21" w:rsidRPr="003E4DAA" w:rsidRDefault="006C6C21" w:rsidP="00491FAE">
      <w:pPr>
        <w:rPr>
          <w:rFonts w:ascii="Arial" w:hAnsi="Arial" w:cs="Arial"/>
          <w:lang w:val="en-GB"/>
        </w:rPr>
      </w:pPr>
      <w:r w:rsidRPr="003E4DAA">
        <w:rPr>
          <w:rFonts w:ascii="Arial" w:hAnsi="Arial" w:cs="Arial"/>
          <w:lang w:val="en-GB"/>
        </w:rPr>
        <w:t xml:space="preserve">Users, who need to support the following features, should refer to </w:t>
      </w:r>
      <w:r w:rsidRPr="003E4DAA">
        <w:rPr>
          <w:rFonts w:ascii="Arial" w:hAnsi="Arial" w:cs="Arial"/>
          <w:b/>
          <w:lang w:val="en-GB"/>
        </w:rPr>
        <w:t>Syntax 4</w:t>
      </w:r>
      <w:r w:rsidRPr="003E4DAA">
        <w:rPr>
          <w:rFonts w:ascii="Arial" w:hAnsi="Arial" w:cs="Arial"/>
          <w:lang w:val="en-GB"/>
        </w:rPr>
        <w:t>:</w:t>
      </w:r>
    </w:p>
    <w:p w:rsidR="007E0DA9" w:rsidRPr="003E4DAA" w:rsidRDefault="006C6C21" w:rsidP="007E0DA9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fr-BE"/>
        </w:rPr>
      </w:pPr>
      <w:r w:rsidRPr="003E4DAA">
        <w:rPr>
          <w:rFonts w:ascii="Arial" w:hAnsi="Arial" w:cs="Arial"/>
          <w:lang w:val="en-GB"/>
        </w:rPr>
        <w:t xml:space="preserve">Languages not supported by Syntax 3, e.g. Chinese (additional </w:t>
      </w:r>
      <w:r w:rsidRPr="003E4DAA">
        <w:rPr>
          <w:rFonts w:ascii="Arial" w:hAnsi="Arial" w:cs="Arial"/>
          <w:sz w:val="20"/>
          <w:szCs w:val="20"/>
          <w:lang w:val="en-GB"/>
        </w:rPr>
        <w:t>character set levels: G to K, X and Y</w:t>
      </w:r>
      <w:r w:rsidR="002A6CE9" w:rsidRPr="003E4DAA">
        <w:rPr>
          <w:rFonts w:ascii="Arial" w:hAnsi="Arial" w:cs="Arial"/>
          <w:sz w:val="20"/>
          <w:szCs w:val="20"/>
          <w:lang w:val="en-GB"/>
        </w:rPr>
        <w:t>)</w:t>
      </w:r>
    </w:p>
    <w:p w:rsidR="007E0DA9" w:rsidRPr="003E4DAA" w:rsidRDefault="007E0DA9" w:rsidP="007E0DA9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lang w:val="en-GB"/>
        </w:rPr>
      </w:pPr>
      <w:r w:rsidRPr="007E0DA9">
        <w:rPr>
          <w:rFonts w:ascii="Arial" w:eastAsia="Times New Roman" w:hAnsi="Arial" w:cs="Arial"/>
          <w:sz w:val="20"/>
          <w:szCs w:val="20"/>
          <w:lang w:val="en-GB" w:eastAsia="fr-BE"/>
        </w:rPr>
        <w:t>Payroll deduction advice message (PAYDUC)</w:t>
      </w:r>
    </w:p>
    <w:p w:rsidR="003E4DAA" w:rsidRPr="003E4DAA" w:rsidRDefault="003E4DAA" w:rsidP="007E0DA9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lang w:val="en-GB"/>
        </w:rPr>
      </w:pPr>
      <w:r w:rsidRPr="003E4DAA">
        <w:rPr>
          <w:rFonts w:ascii="Arial" w:eastAsia="Times New Roman" w:hAnsi="Arial" w:cs="Arial"/>
          <w:sz w:val="20"/>
          <w:szCs w:val="20"/>
          <w:lang w:val="en-GB" w:eastAsia="fr-BE"/>
        </w:rPr>
        <w:t xml:space="preserve">Digital signature (AUTACK) </w:t>
      </w:r>
    </w:p>
    <w:p w:rsidR="003E4DAA" w:rsidRPr="003E4DAA" w:rsidRDefault="003E4DAA" w:rsidP="007E0DA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fr-BE"/>
        </w:rPr>
      </w:pPr>
      <w:r w:rsidRPr="003E4DAA">
        <w:rPr>
          <w:rFonts w:ascii="Arial" w:eastAsia="Times New Roman" w:hAnsi="Arial" w:cs="Arial"/>
          <w:sz w:val="20"/>
          <w:szCs w:val="20"/>
          <w:lang w:val="en-GB" w:eastAsia="fr-BE"/>
        </w:rPr>
        <w:t xml:space="preserve">Security key and certificate management </w:t>
      </w:r>
      <w:r w:rsidR="007E0DA9" w:rsidRPr="003E4DAA">
        <w:rPr>
          <w:rFonts w:ascii="Arial" w:eastAsia="Times New Roman" w:hAnsi="Arial" w:cs="Arial"/>
          <w:sz w:val="20"/>
          <w:szCs w:val="20"/>
          <w:lang w:val="en-GB" w:eastAsia="fr-BE"/>
        </w:rPr>
        <w:t>(KEYMAN)</w:t>
      </w:r>
    </w:p>
    <w:p w:rsidR="007E0DA9" w:rsidRPr="003E4DAA" w:rsidRDefault="007E0DA9" w:rsidP="007E0DA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fr-BE"/>
        </w:rPr>
      </w:pPr>
      <w:r w:rsidRPr="007E0DA9">
        <w:rPr>
          <w:rFonts w:ascii="Arial" w:eastAsia="Times New Roman" w:hAnsi="Arial" w:cs="Arial"/>
          <w:sz w:val="20"/>
          <w:szCs w:val="20"/>
          <w:lang w:val="en-GB" w:eastAsia="fr-BE"/>
        </w:rPr>
        <w:t>Explicit identification of the EANCOM</w:t>
      </w:r>
      <w:r w:rsidRPr="007E0DA9">
        <w:rPr>
          <w:rFonts w:ascii="Arial" w:eastAsia="Times New Roman" w:hAnsi="Arial" w:cs="Arial"/>
          <w:sz w:val="20"/>
          <w:szCs w:val="20"/>
          <w:vertAlign w:val="superscript"/>
          <w:lang w:val="en-GB" w:eastAsia="fr-BE"/>
        </w:rPr>
        <w:t>®</w:t>
      </w:r>
      <w:r w:rsidRPr="007E0DA9">
        <w:rPr>
          <w:rFonts w:ascii="Arial" w:eastAsia="Times New Roman" w:hAnsi="Arial" w:cs="Arial"/>
          <w:sz w:val="20"/>
          <w:szCs w:val="20"/>
          <w:lang w:val="en-GB" w:eastAsia="fr-BE"/>
        </w:rPr>
        <w:t xml:space="preserve"> code list version used</w:t>
      </w:r>
    </w:p>
    <w:p w:rsidR="003E4DAA" w:rsidRDefault="003E4DAA" w:rsidP="003E4DAA">
      <w:pPr>
        <w:pStyle w:val="ListParagraph"/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fr-BE"/>
        </w:rPr>
      </w:pPr>
    </w:p>
    <w:p w:rsidR="003E4DAA" w:rsidRDefault="003E4DAA" w:rsidP="003E4DAA">
      <w:pPr>
        <w:pStyle w:val="ListParagraph"/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fr-BE"/>
        </w:rPr>
      </w:pPr>
    </w:p>
    <w:p w:rsidR="003E4DAA" w:rsidRPr="007E0DA9" w:rsidRDefault="003E4DAA" w:rsidP="003E4DAA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val="en-GB" w:eastAsia="fr-BE"/>
        </w:rPr>
      </w:pPr>
      <w:r w:rsidRPr="003E4DAA">
        <w:rPr>
          <w:rFonts w:ascii="Arial" w:eastAsia="Times New Roman" w:hAnsi="Arial" w:cs="Arial"/>
          <w:b/>
          <w:sz w:val="20"/>
          <w:szCs w:val="20"/>
          <w:lang w:val="en-GB" w:eastAsia="fr-BE"/>
        </w:rPr>
        <w:t xml:space="preserve">Note: Syntax 4 is NOT a later version of the </w:t>
      </w:r>
      <w:r w:rsidRPr="003E4DAA">
        <w:rPr>
          <w:rFonts w:ascii="Arial" w:hAnsi="Arial" w:cs="Arial"/>
          <w:b/>
          <w:lang w:val="en-GB"/>
        </w:rPr>
        <w:t>EANCOM</w:t>
      </w:r>
      <w:r w:rsidRPr="003E4DAA">
        <w:rPr>
          <w:rFonts w:ascii="Arial" w:hAnsi="Arial" w:cs="Arial"/>
          <w:b/>
          <w:vertAlign w:val="superscript"/>
          <w:lang w:val="en-GB"/>
        </w:rPr>
        <w:t>®</w:t>
      </w:r>
      <w:r w:rsidRPr="003E4DAA">
        <w:rPr>
          <w:rFonts w:ascii="Arial" w:hAnsi="Arial" w:cs="Arial"/>
          <w:b/>
          <w:lang w:val="en-GB"/>
        </w:rPr>
        <w:t xml:space="preserve"> 2002 </w:t>
      </w:r>
      <w:r w:rsidR="002A5C51" w:rsidRPr="003E4DAA">
        <w:rPr>
          <w:rFonts w:ascii="Arial" w:hAnsi="Arial" w:cs="Arial"/>
          <w:b/>
          <w:lang w:val="en-GB"/>
        </w:rPr>
        <w:t>standard;</w:t>
      </w:r>
      <w:r w:rsidRPr="003E4DAA">
        <w:rPr>
          <w:rFonts w:ascii="Arial" w:hAnsi="Arial" w:cs="Arial"/>
          <w:b/>
          <w:lang w:val="en-GB"/>
        </w:rPr>
        <w:t xml:space="preserve"> it just provides additional features, needed for certain groups of users.</w:t>
      </w:r>
    </w:p>
    <w:p w:rsidR="006C6C21" w:rsidRPr="003E4DAA" w:rsidRDefault="006C6C21" w:rsidP="00491FAE">
      <w:pPr>
        <w:rPr>
          <w:rFonts w:ascii="Arial" w:hAnsi="Arial" w:cs="Arial"/>
          <w:lang w:val="en-GB"/>
        </w:rPr>
      </w:pPr>
    </w:p>
    <w:p w:rsidR="006C6C21" w:rsidRPr="003E4DAA" w:rsidRDefault="006C6C21" w:rsidP="00491FAE">
      <w:pPr>
        <w:rPr>
          <w:rFonts w:ascii="Arial" w:hAnsi="Arial" w:cs="Arial"/>
          <w:lang w:val="en-GB"/>
        </w:rPr>
      </w:pPr>
    </w:p>
    <w:p w:rsidR="00491FAE" w:rsidRPr="003E4DAA" w:rsidRDefault="00491FAE" w:rsidP="00491FAE">
      <w:pPr>
        <w:rPr>
          <w:rFonts w:ascii="Arial" w:hAnsi="Arial" w:cs="Arial"/>
          <w:lang w:val="en-GB"/>
        </w:rPr>
      </w:pPr>
    </w:p>
    <w:p w:rsidR="00491FAE" w:rsidRPr="003E4DAA" w:rsidRDefault="00491FAE" w:rsidP="00491FAE">
      <w:pPr>
        <w:rPr>
          <w:rFonts w:ascii="Arial" w:hAnsi="Arial" w:cs="Arial"/>
          <w:lang w:val="en-GB"/>
        </w:rPr>
      </w:pPr>
    </w:p>
    <w:sectPr w:rsidR="00491FAE" w:rsidRPr="003E4DAA" w:rsidSect="003B1C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06E78"/>
    <w:multiLevelType w:val="hybridMultilevel"/>
    <w:tmpl w:val="807A4A5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B43AB8"/>
    <w:rsid w:val="001F6B22"/>
    <w:rsid w:val="002A5C51"/>
    <w:rsid w:val="002A6CE9"/>
    <w:rsid w:val="00381749"/>
    <w:rsid w:val="003B1CDD"/>
    <w:rsid w:val="003E4DAA"/>
    <w:rsid w:val="00491FAE"/>
    <w:rsid w:val="006C6C21"/>
    <w:rsid w:val="007E0DA9"/>
    <w:rsid w:val="00B43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CD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6C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7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GS1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Ewa.Iwicka</dc:creator>
  <cp:lastModifiedBy>Ewa.Iwicka</cp:lastModifiedBy>
  <cp:revision>6</cp:revision>
  <dcterms:created xsi:type="dcterms:W3CDTF">2012-01-25T12:27:00Z</dcterms:created>
  <dcterms:modified xsi:type="dcterms:W3CDTF">2012-01-25T12:57:00Z</dcterms:modified>
</cp:coreProperties>
</file>